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78B0A" w14:textId="59CD6BDB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Тест Рубежный контроль 2 </w:t>
      </w:r>
    </w:p>
    <w:p w14:paraId="2779817C" w14:textId="77777777" w:rsidR="000408F3" w:rsidRPr="00806B03" w:rsidRDefault="000408F3" w:rsidP="006B2A89">
      <w:pPr>
        <w:rPr>
          <w:rFonts w:cstheme="minorHAnsi"/>
          <w:sz w:val="24"/>
          <w:szCs w:val="24"/>
          <w:lang w:val="ru-RU"/>
        </w:rPr>
      </w:pPr>
    </w:p>
    <w:p w14:paraId="1368D94E" w14:textId="7B131E2C" w:rsidR="00482F0C" w:rsidRPr="00806B03" w:rsidRDefault="00CF3112" w:rsidP="006B2A89">
      <w:pPr>
        <w:rPr>
          <w:rFonts w:eastAsia="Lucida Sans Unicode" w:cstheme="minorHAnsi"/>
          <w:sz w:val="24"/>
          <w:szCs w:val="24"/>
          <w:lang w:val="ru-RU" w:eastAsia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1. </w:t>
      </w:r>
      <w:r w:rsidR="00482F0C" w:rsidRPr="00806B03">
        <w:rPr>
          <w:rFonts w:eastAsia="Lucida Sans Unicode" w:cstheme="minorHAnsi"/>
          <w:sz w:val="24"/>
          <w:szCs w:val="24"/>
          <w:lang w:eastAsia="ru-RU"/>
        </w:rPr>
        <w:t>Причина изгиба и наклона верхней части сооружений башенного типа</w:t>
      </w:r>
      <w:r w:rsidR="00482F0C" w:rsidRPr="00806B03">
        <w:rPr>
          <w:rFonts w:eastAsia="Lucida Sans Unicode" w:cstheme="minorHAnsi"/>
          <w:sz w:val="24"/>
          <w:szCs w:val="24"/>
          <w:lang w:val="ru-RU" w:eastAsia="ru-RU"/>
        </w:rPr>
        <w:t>:</w:t>
      </w:r>
    </w:p>
    <w:p w14:paraId="32242B2D" w14:textId="38654673" w:rsidR="00CF3112" w:rsidRPr="00806B03" w:rsidRDefault="00CF3112" w:rsidP="006B2A89">
      <w:pPr>
        <w:rPr>
          <w:rFonts w:cstheme="minorHAnsi"/>
          <w:sz w:val="24"/>
          <w:szCs w:val="24"/>
        </w:rPr>
      </w:pPr>
    </w:p>
    <w:p w14:paraId="746AC290" w14:textId="2ABADB5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482F0C" w:rsidRPr="00806B03">
        <w:rPr>
          <w:rFonts w:cstheme="minorHAnsi"/>
          <w:sz w:val="24"/>
          <w:szCs w:val="24"/>
          <w:lang w:val="ru-RU"/>
        </w:rPr>
        <w:t>разница температур</w:t>
      </w:r>
    </w:p>
    <w:p w14:paraId="3EB7170F" w14:textId="480E968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482F0C" w:rsidRPr="00806B03">
        <w:rPr>
          <w:rFonts w:eastAsia="Lucida Sans Unicode" w:cstheme="minorHAnsi"/>
          <w:sz w:val="24"/>
          <w:szCs w:val="24"/>
          <w:lang w:eastAsia="ru-RU"/>
        </w:rPr>
        <w:t xml:space="preserve">боковое давление ветра и односторонний солнечный </w:t>
      </w:r>
      <w:proofErr w:type="spellStart"/>
      <w:r w:rsidR="00482F0C" w:rsidRPr="00806B03">
        <w:rPr>
          <w:rFonts w:eastAsia="Lucida Sans Unicode" w:cstheme="minorHAnsi"/>
          <w:sz w:val="24"/>
          <w:szCs w:val="24"/>
          <w:lang w:eastAsia="ru-RU"/>
        </w:rPr>
        <w:t>нагре</w:t>
      </w:r>
      <w:proofErr w:type="spellEnd"/>
      <w:r w:rsidR="00482F0C" w:rsidRPr="00806B03">
        <w:rPr>
          <w:rFonts w:eastAsia="Lucida Sans Unicode" w:cstheme="minorHAnsi"/>
          <w:sz w:val="24"/>
          <w:szCs w:val="24"/>
          <w:lang w:val="ru-RU" w:eastAsia="ru-RU"/>
        </w:rPr>
        <w:t>в</w:t>
      </w:r>
    </w:p>
    <w:p w14:paraId="10FC60F6" w14:textId="4D7AA49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482F0C" w:rsidRPr="00806B03">
        <w:rPr>
          <w:rFonts w:cstheme="minorHAnsi"/>
          <w:sz w:val="24"/>
          <w:szCs w:val="24"/>
          <w:lang w:val="ru-RU"/>
        </w:rPr>
        <w:t>землетрясение</w:t>
      </w:r>
    </w:p>
    <w:p w14:paraId="3D206DEC" w14:textId="658E8B9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482F0C" w:rsidRPr="00806B03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="00482F0C" w:rsidRPr="00806B03">
        <w:rPr>
          <w:rFonts w:eastAsia="Lucida Sans Unicode" w:cstheme="minorHAnsi"/>
          <w:sz w:val="24"/>
          <w:szCs w:val="24"/>
          <w:lang w:eastAsia="ru-RU"/>
        </w:rPr>
        <w:t>неоднород</w:t>
      </w:r>
      <w:r w:rsidR="00482F0C" w:rsidRPr="00806B03">
        <w:rPr>
          <w:rFonts w:eastAsia="Lucida Sans Unicode" w:cstheme="minorHAnsi"/>
          <w:sz w:val="24"/>
          <w:szCs w:val="24"/>
          <w:lang w:val="ru-RU" w:eastAsia="ru-RU"/>
        </w:rPr>
        <w:t>ность</w:t>
      </w:r>
      <w:proofErr w:type="spellEnd"/>
      <w:r w:rsidR="00482F0C" w:rsidRPr="00806B03">
        <w:rPr>
          <w:rFonts w:eastAsia="Lucida Sans Unicode" w:cstheme="minorHAnsi"/>
          <w:sz w:val="24"/>
          <w:szCs w:val="24"/>
          <w:lang w:eastAsia="ru-RU"/>
        </w:rPr>
        <w:t xml:space="preserve"> физико-механических свойств грунтов основания</w:t>
      </w:r>
    </w:p>
    <w:p w14:paraId="2025C530" w14:textId="44C3E0FB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482F0C" w:rsidRPr="00806B03">
        <w:rPr>
          <w:rFonts w:cstheme="minorHAnsi"/>
          <w:sz w:val="24"/>
          <w:szCs w:val="24"/>
          <w:lang w:val="ru-RU"/>
        </w:rPr>
        <w:t>динамические нагрузки технологических процессов</w:t>
      </w:r>
    </w:p>
    <w:p w14:paraId="35F5CA29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5DD4FD4A" w14:textId="6FED1695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2.</w:t>
      </w:r>
      <w:r w:rsidR="00482F0C" w:rsidRPr="00806B03">
        <w:rPr>
          <w:rFonts w:cstheme="minorHAnsi"/>
          <w:sz w:val="24"/>
          <w:szCs w:val="24"/>
          <w:lang w:val="ru-RU"/>
        </w:rPr>
        <w:t xml:space="preserve"> Способ </w:t>
      </w:r>
      <w:proofErr w:type="gramStart"/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н</w:t>
      </w:r>
      <w:proofErr w:type="spellStart"/>
      <w:r w:rsidR="006B2A89" w:rsidRPr="00806B03">
        <w:rPr>
          <w:rFonts w:eastAsia="Lucida Sans Unicode" w:cstheme="minorHAnsi"/>
          <w:sz w:val="24"/>
          <w:szCs w:val="24"/>
          <w:lang w:eastAsia="ru-RU"/>
        </w:rPr>
        <w:t>аблюдения</w:t>
      </w:r>
      <w:proofErr w:type="spellEnd"/>
      <w:r w:rsidR="006B2A89" w:rsidRPr="00806B03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 xml:space="preserve"> за</w:t>
      </w:r>
      <w:proofErr w:type="gramEnd"/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 xml:space="preserve"> креном </w:t>
      </w:r>
      <w:r w:rsidR="00482F0C" w:rsidRPr="00806B03">
        <w:rPr>
          <w:rFonts w:cstheme="minorHAnsi"/>
          <w:sz w:val="24"/>
          <w:szCs w:val="24"/>
          <w:lang w:val="ru-RU"/>
        </w:rPr>
        <w:t xml:space="preserve">при котором </w:t>
      </w:r>
      <w:r w:rsidR="00482F0C" w:rsidRPr="00806B03">
        <w:rPr>
          <w:rFonts w:eastAsia="Lucida Sans Unicode" w:cstheme="minorHAnsi"/>
          <w:sz w:val="24"/>
          <w:szCs w:val="24"/>
          <w:lang w:eastAsia="ru-RU"/>
        </w:rPr>
        <w:t>выполняют теодолитами с двух опорных пунктов, расположенных на взаимно перпендикулярных осях сооружения</w:t>
      </w:r>
    </w:p>
    <w:p w14:paraId="6C20B37E" w14:textId="766FE63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482F0C" w:rsidRPr="00806B03">
        <w:rPr>
          <w:rFonts w:cstheme="minorHAnsi"/>
          <w:sz w:val="24"/>
          <w:szCs w:val="24"/>
          <w:lang w:val="ru-RU"/>
        </w:rPr>
        <w:t>Способ координат</w:t>
      </w:r>
    </w:p>
    <w:p w14:paraId="3D92DE30" w14:textId="795DE38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482F0C" w:rsidRPr="00806B03">
        <w:rPr>
          <w:rFonts w:cstheme="minorHAnsi"/>
          <w:sz w:val="24"/>
          <w:szCs w:val="24"/>
          <w:lang w:val="ru-RU"/>
        </w:rPr>
        <w:t>Способ створов</w:t>
      </w:r>
    </w:p>
    <w:p w14:paraId="4662A331" w14:textId="6459084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482F0C" w:rsidRPr="00806B03">
        <w:rPr>
          <w:rFonts w:cstheme="minorHAnsi"/>
          <w:sz w:val="24"/>
          <w:szCs w:val="24"/>
          <w:lang w:val="ru-RU"/>
        </w:rPr>
        <w:t>Линейная засечка</w:t>
      </w:r>
    </w:p>
    <w:p w14:paraId="511B5AC7" w14:textId="6B06BA52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482F0C" w:rsidRPr="00806B03">
        <w:rPr>
          <w:rFonts w:eastAsia="Lucida Sans Unicode" w:cstheme="minorHAnsi"/>
          <w:sz w:val="24"/>
          <w:szCs w:val="24"/>
          <w:lang w:eastAsia="ru-RU"/>
        </w:rPr>
        <w:t xml:space="preserve"> Способ вертикального проектирования</w:t>
      </w:r>
    </w:p>
    <w:p w14:paraId="2176652D" w14:textId="32E107B6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proofErr w:type="spellStart"/>
      <w:r w:rsidR="00482F0C" w:rsidRPr="00806B03">
        <w:rPr>
          <w:rFonts w:cstheme="minorHAnsi"/>
          <w:sz w:val="24"/>
          <w:szCs w:val="24"/>
          <w:lang w:val="ru-RU"/>
        </w:rPr>
        <w:t>Трилатерация</w:t>
      </w:r>
      <w:proofErr w:type="spellEnd"/>
    </w:p>
    <w:p w14:paraId="30D1651C" w14:textId="31596262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7401E3BB" w14:textId="6273BED4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3.</w:t>
      </w:r>
      <w:r w:rsidR="006B2A89" w:rsidRPr="00806B03">
        <w:rPr>
          <w:rFonts w:cstheme="minorHAnsi"/>
          <w:sz w:val="24"/>
          <w:szCs w:val="24"/>
          <w:lang w:val="ru-RU"/>
        </w:rPr>
        <w:t xml:space="preserve"> Способ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н</w:t>
      </w:r>
      <w:proofErr w:type="spellStart"/>
      <w:r w:rsidR="006B2A89" w:rsidRPr="00806B03">
        <w:rPr>
          <w:rFonts w:eastAsia="Lucida Sans Unicode" w:cstheme="minorHAnsi"/>
          <w:sz w:val="24"/>
          <w:szCs w:val="24"/>
          <w:lang w:eastAsia="ru-RU"/>
        </w:rPr>
        <w:t>аблюдения</w:t>
      </w:r>
      <w:proofErr w:type="spellEnd"/>
      <w:r w:rsidR="006B2A89" w:rsidRPr="00806B03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за креном, при котором т</w:t>
      </w:r>
      <w:proofErr w:type="spellStart"/>
      <w:r w:rsidR="006B2A89" w:rsidRPr="00806B03">
        <w:rPr>
          <w:rFonts w:eastAsia="Lucida Sans Unicode" w:cstheme="minorHAnsi"/>
          <w:sz w:val="24"/>
          <w:szCs w:val="24"/>
          <w:lang w:eastAsia="ru-RU"/>
        </w:rPr>
        <w:t>еодолитом</w:t>
      </w:r>
      <w:proofErr w:type="spellEnd"/>
      <w:r w:rsidR="006B2A89" w:rsidRPr="00806B03">
        <w:rPr>
          <w:rFonts w:eastAsia="Lucida Sans Unicode" w:cstheme="minorHAnsi"/>
          <w:sz w:val="24"/>
          <w:szCs w:val="24"/>
          <w:lang w:eastAsia="ru-RU"/>
        </w:rPr>
        <w:t xml:space="preserve"> на двух опорных пунктах I и II, расположенных на взаимно перпендикулярных осях, периодически измеряют углы между направлениями на ориентирные пункты III и IV и наблюдаемую точку на верху сооружения</w:t>
      </w:r>
    </w:p>
    <w:p w14:paraId="5B131553" w14:textId="4E93D2FF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6B2A89" w:rsidRPr="00806B03">
        <w:rPr>
          <w:rFonts w:cstheme="minorHAnsi"/>
          <w:sz w:val="24"/>
          <w:szCs w:val="24"/>
          <w:lang w:val="ru-RU"/>
        </w:rPr>
        <w:t>Линейная засечка</w:t>
      </w:r>
    </w:p>
    <w:p w14:paraId="0625EB25" w14:textId="2EAB79C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eastAsia="Lucida Sans Unicode" w:cstheme="minorHAnsi"/>
          <w:sz w:val="24"/>
          <w:szCs w:val="24"/>
          <w:lang w:eastAsia="ru-RU"/>
        </w:rPr>
        <w:t>Способ горизонтальных углов</w:t>
      </w:r>
    </w:p>
    <w:p w14:paraId="77BAA3AF" w14:textId="5CF22E6F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Способ координат</w:t>
      </w:r>
    </w:p>
    <w:p w14:paraId="6B9DA9A4" w14:textId="02B41623" w:rsidR="006B2A89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6B2A89" w:rsidRPr="00806B03">
        <w:rPr>
          <w:rFonts w:cstheme="minorHAnsi"/>
          <w:sz w:val="24"/>
          <w:szCs w:val="24"/>
          <w:lang w:val="ru-RU"/>
        </w:rPr>
        <w:t xml:space="preserve"> Способ створов</w:t>
      </w:r>
    </w:p>
    <w:p w14:paraId="3273E30B" w14:textId="71D1A4D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Способ вертикального проектирования</w:t>
      </w:r>
    </w:p>
    <w:p w14:paraId="627C714A" w14:textId="419D9DE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56BE6707" w14:textId="22A313B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4.</w:t>
      </w:r>
      <w:r w:rsidR="006B2A89" w:rsidRPr="00806B03">
        <w:rPr>
          <w:rFonts w:cstheme="minorHAnsi"/>
          <w:sz w:val="24"/>
          <w:szCs w:val="24"/>
          <w:lang w:val="ru-RU"/>
        </w:rPr>
        <w:t xml:space="preserve"> Способ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н</w:t>
      </w:r>
      <w:proofErr w:type="spellStart"/>
      <w:r w:rsidR="006B2A89" w:rsidRPr="00806B03">
        <w:rPr>
          <w:rFonts w:eastAsia="Lucida Sans Unicode" w:cstheme="minorHAnsi"/>
          <w:sz w:val="24"/>
          <w:szCs w:val="24"/>
          <w:lang w:eastAsia="ru-RU"/>
        </w:rPr>
        <w:t>аблюдения</w:t>
      </w:r>
      <w:proofErr w:type="spellEnd"/>
      <w:r w:rsidR="006B2A89" w:rsidRPr="00806B03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 xml:space="preserve">за </w:t>
      </w:r>
      <w:proofErr w:type="gramStart"/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 xml:space="preserve">креном, </w:t>
      </w:r>
      <w:r w:rsidR="006B2A89" w:rsidRPr="00806B03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суть</w:t>
      </w:r>
      <w:proofErr w:type="gramEnd"/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 xml:space="preserve"> которого </w:t>
      </w:r>
      <w:r w:rsidR="006B2A89" w:rsidRPr="00806B03">
        <w:rPr>
          <w:rFonts w:eastAsia="Lucida Sans Unicode" w:cstheme="minorHAnsi"/>
          <w:sz w:val="24"/>
          <w:szCs w:val="24"/>
          <w:lang w:eastAsia="ru-RU"/>
        </w:rPr>
        <w:t>состоит в определении прямой однократной или многократной засечки с пунктов опорной геодезической сети координат хорошо заметной или специально замаркированной точки О в верхней части сооружения</w:t>
      </w:r>
      <w:r w:rsidR="006B2A89" w:rsidRPr="00806B03">
        <w:rPr>
          <w:rFonts w:eastAsia="Lucida Sans Unicode" w:cstheme="minorHAnsi"/>
          <w:sz w:val="24"/>
          <w:szCs w:val="24"/>
          <w:lang w:val="ru-RU" w:eastAsia="ru-RU"/>
        </w:rPr>
        <w:t>:</w:t>
      </w:r>
    </w:p>
    <w:p w14:paraId="4E5F3FA8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0BE12B91" w14:textId="241EC73F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lastRenderedPageBreak/>
        <w:t xml:space="preserve">А) </w:t>
      </w:r>
      <w:r w:rsidR="006B2A89" w:rsidRPr="00806B03">
        <w:rPr>
          <w:rFonts w:eastAsia="Lucida Sans Unicode" w:cstheme="minorHAnsi"/>
          <w:sz w:val="24"/>
          <w:szCs w:val="24"/>
          <w:lang w:eastAsia="ru-RU"/>
        </w:rPr>
        <w:t>Способ координат</w:t>
      </w:r>
    </w:p>
    <w:p w14:paraId="58510775" w14:textId="25BDF4E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Способ створов</w:t>
      </w:r>
    </w:p>
    <w:p w14:paraId="3797ECAB" w14:textId="5DF0BB22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Способ горизонтальных углов</w:t>
      </w:r>
    </w:p>
    <w:p w14:paraId="5A5F3BCE" w14:textId="7D1A639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6B2A89" w:rsidRPr="00806B03">
        <w:rPr>
          <w:rFonts w:cstheme="minorHAnsi"/>
          <w:sz w:val="24"/>
          <w:szCs w:val="24"/>
        </w:rPr>
        <w:t xml:space="preserve"> </w:t>
      </w:r>
      <w:r w:rsidR="006B2A89" w:rsidRPr="00806B03">
        <w:rPr>
          <w:rFonts w:cstheme="minorHAnsi"/>
          <w:sz w:val="24"/>
          <w:szCs w:val="24"/>
          <w:lang w:val="ru-RU"/>
        </w:rPr>
        <w:t>Способ вертикального проектирования</w:t>
      </w:r>
    </w:p>
    <w:p w14:paraId="128625F4" w14:textId="5E15261D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Линейная засечка</w:t>
      </w:r>
    </w:p>
    <w:p w14:paraId="1CBFF9DC" w14:textId="3719F0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792AD64D" w14:textId="7C2673E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5.</w:t>
      </w:r>
      <w:r w:rsidR="006B2A89" w:rsidRPr="00806B03">
        <w:rPr>
          <w:rFonts w:cstheme="minorHAnsi"/>
          <w:sz w:val="24"/>
          <w:szCs w:val="24"/>
        </w:rPr>
        <w:t xml:space="preserve"> </w:t>
      </w:r>
      <w:proofErr w:type="gramStart"/>
      <w:r w:rsidR="006B2A89" w:rsidRPr="00806B03">
        <w:rPr>
          <w:rFonts w:cstheme="minorHAnsi"/>
          <w:sz w:val="24"/>
          <w:szCs w:val="24"/>
          <w:lang w:val="ru-RU"/>
        </w:rPr>
        <w:t>Измерения</w:t>
      </w:r>
      <w:proofErr w:type="gramEnd"/>
      <w:r w:rsidR="006B2A89" w:rsidRPr="00806B03">
        <w:rPr>
          <w:rFonts w:cstheme="minorHAnsi"/>
          <w:sz w:val="24"/>
          <w:szCs w:val="24"/>
          <w:lang w:val="ru-RU"/>
        </w:rPr>
        <w:t xml:space="preserve"> основанные на известных зависимостях между искомой величиной и непосредственно измеряемыми величинами</w:t>
      </w:r>
    </w:p>
    <w:p w14:paraId="0586F552" w14:textId="7E41B7B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6B2A89" w:rsidRPr="00806B03">
        <w:rPr>
          <w:rFonts w:cstheme="minorHAnsi"/>
          <w:sz w:val="24"/>
          <w:szCs w:val="24"/>
          <w:lang w:val="ru-RU"/>
        </w:rPr>
        <w:t>истинные</w:t>
      </w:r>
    </w:p>
    <w:p w14:paraId="257DF487" w14:textId="5D54195D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непосредственные</w:t>
      </w:r>
    </w:p>
    <w:p w14:paraId="6C1A992F" w14:textId="37EF5BB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прямые</w:t>
      </w:r>
    </w:p>
    <w:p w14:paraId="53739E7A" w14:textId="215BB91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6B2A89" w:rsidRPr="00806B03">
        <w:rPr>
          <w:rFonts w:cstheme="minorHAnsi"/>
          <w:sz w:val="24"/>
          <w:szCs w:val="24"/>
          <w:lang w:val="ru-RU"/>
        </w:rPr>
        <w:t xml:space="preserve"> косвенные</w:t>
      </w:r>
    </w:p>
    <w:p w14:paraId="159398A5" w14:textId="4F135D3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точные</w:t>
      </w:r>
    </w:p>
    <w:p w14:paraId="7F33E938" w14:textId="2B5FC0E1" w:rsidR="00CF3112" w:rsidRPr="00806B03" w:rsidRDefault="006B2A89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 </w:t>
      </w:r>
    </w:p>
    <w:p w14:paraId="4E1B85FC" w14:textId="4716658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6.</w:t>
      </w:r>
      <w:r w:rsidR="006B2A89" w:rsidRPr="00806B03">
        <w:rPr>
          <w:rFonts w:cstheme="minorHAnsi"/>
          <w:sz w:val="24"/>
          <w:szCs w:val="24"/>
          <w:lang w:val="ru-RU"/>
        </w:rPr>
        <w:t xml:space="preserve"> Измерения физических величин производимые на расстоянии от наблюдаемого </w:t>
      </w:r>
      <w:r w:rsidR="000408F3" w:rsidRPr="00806B03">
        <w:rPr>
          <w:rFonts w:cstheme="minorHAnsi"/>
          <w:sz w:val="24"/>
          <w:szCs w:val="24"/>
          <w:lang w:val="ru-RU"/>
        </w:rPr>
        <w:t>объекта</w:t>
      </w:r>
    </w:p>
    <w:p w14:paraId="7FCED902" w14:textId="57ED5CA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6B2A89" w:rsidRPr="00806B03">
        <w:rPr>
          <w:rFonts w:cstheme="minorHAnsi"/>
          <w:sz w:val="24"/>
          <w:szCs w:val="24"/>
          <w:lang w:val="ru-RU"/>
        </w:rPr>
        <w:t>дальние</w:t>
      </w:r>
    </w:p>
    <w:p w14:paraId="3D680C5A" w14:textId="0672B69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 xml:space="preserve"> дистанционные</w:t>
      </w:r>
    </w:p>
    <w:p w14:paraId="5BAE9E74" w14:textId="384DF18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точные</w:t>
      </w:r>
    </w:p>
    <w:p w14:paraId="5501A61A" w14:textId="68EAD40D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6B2A89" w:rsidRPr="00806B03">
        <w:rPr>
          <w:rFonts w:cstheme="minorHAnsi"/>
          <w:sz w:val="24"/>
          <w:szCs w:val="24"/>
          <w:lang w:val="ru-RU"/>
        </w:rPr>
        <w:t xml:space="preserve"> прямые</w:t>
      </w:r>
    </w:p>
    <w:p w14:paraId="3B4E04BE" w14:textId="63EF08F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6B2A89" w:rsidRPr="00806B03">
        <w:rPr>
          <w:rFonts w:cstheme="minorHAnsi"/>
          <w:sz w:val="24"/>
          <w:szCs w:val="24"/>
          <w:lang w:val="ru-RU"/>
        </w:rPr>
        <w:t>непосредственные</w:t>
      </w:r>
    </w:p>
    <w:p w14:paraId="5A4ABA03" w14:textId="6057E7A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686A5E70" w14:textId="59E971AE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7.</w:t>
      </w:r>
      <w:r w:rsidR="006B2A89" w:rsidRPr="00806B03">
        <w:rPr>
          <w:rFonts w:cstheme="minorHAnsi"/>
          <w:sz w:val="24"/>
          <w:szCs w:val="24"/>
          <w:lang w:val="ru-RU"/>
        </w:rPr>
        <w:t xml:space="preserve"> </w:t>
      </w:r>
      <w:r w:rsidR="002D66FD" w:rsidRPr="00806B03">
        <w:rPr>
          <w:rFonts w:cstheme="minorHAnsi"/>
          <w:sz w:val="24"/>
          <w:szCs w:val="24"/>
          <w:lang w:val="ru-RU"/>
        </w:rPr>
        <w:t>Абсолютной или полной осадкой S определённого фундамента или строительного блока называют разность</w:t>
      </w:r>
    </w:p>
    <w:p w14:paraId="53B5E9F2" w14:textId="3DA2896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2D66FD" w:rsidRPr="00806B03">
        <w:rPr>
          <w:rFonts w:cstheme="minorHAnsi"/>
          <w:sz w:val="24"/>
          <w:szCs w:val="24"/>
          <w:lang w:val="ru-RU"/>
        </w:rPr>
        <w:t>относительных высот (отметок) начального и текущего цикла наблюдений, определённых относительно исходной точки</w:t>
      </w:r>
    </w:p>
    <w:p w14:paraId="04DCBB0A" w14:textId="19DCEE7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>координат исходного и текущего положения точки</w:t>
      </w:r>
    </w:p>
    <w:p w14:paraId="2300251C" w14:textId="060C0956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>абсолютных высот (отметок) начального и текущего цикла наблюдений, определённых относительно исходной точки</w:t>
      </w:r>
    </w:p>
    <w:p w14:paraId="579C58AB" w14:textId="175DBC6F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D66FD" w:rsidRPr="00806B03">
        <w:rPr>
          <w:rFonts w:cstheme="minorHAnsi"/>
          <w:sz w:val="24"/>
          <w:szCs w:val="24"/>
          <w:lang w:val="ru-RU"/>
        </w:rPr>
        <w:t xml:space="preserve"> координат и высот точки в начальном и текущем цикле наблюдений</w:t>
      </w:r>
    </w:p>
    <w:p w14:paraId="24028C7D" w14:textId="2F6DCE42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 xml:space="preserve"> высот точки и репера в начальном и текущем цикле наблюдений</w:t>
      </w:r>
    </w:p>
    <w:p w14:paraId="275E5187" w14:textId="7BE8B92E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2A15235B" w14:textId="07FA2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0689709D" w14:textId="6E72996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8.</w:t>
      </w:r>
      <w:r w:rsidR="002D66FD" w:rsidRPr="00806B03">
        <w:rPr>
          <w:rFonts w:cstheme="minorHAnsi"/>
          <w:sz w:val="24"/>
          <w:szCs w:val="24"/>
          <w:lang w:val="ru-RU"/>
        </w:rPr>
        <w:t xml:space="preserve"> Средняя осадка </w:t>
      </w:r>
      <w:r w:rsidR="002D66FD" w:rsidRPr="00806B03">
        <w:rPr>
          <w:rFonts w:cstheme="minorHAnsi"/>
          <w:caps/>
          <w:sz w:val="24"/>
          <w:szCs w:val="24"/>
          <w:lang w:val="ru-RU"/>
        </w:rPr>
        <w:t>s</w:t>
      </w:r>
      <w:r w:rsidR="002D66FD" w:rsidRPr="00806B03">
        <w:rPr>
          <w:rFonts w:cstheme="minorHAnsi"/>
          <w:sz w:val="24"/>
          <w:szCs w:val="24"/>
          <w:vertAlign w:val="subscript"/>
          <w:lang w:val="ru-RU"/>
        </w:rPr>
        <w:t>СР</w:t>
      </w:r>
      <w:r w:rsidR="002D66FD" w:rsidRPr="00806B03">
        <w:rPr>
          <w:rFonts w:cstheme="minorHAnsi"/>
          <w:sz w:val="24"/>
          <w:szCs w:val="24"/>
          <w:lang w:val="ru-RU"/>
        </w:rPr>
        <w:t xml:space="preserve"> всего сооружения или отдельных его частей вычисляется по формуле:</w:t>
      </w:r>
    </w:p>
    <w:p w14:paraId="61B1ED6E" w14:textId="41BB43C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А</w:t>
      </w:r>
      <w:r w:rsidR="002D66FD" w:rsidRPr="00806B03">
        <w:rPr>
          <w:rFonts w:cstheme="minorHAnsi"/>
          <w:sz w:val="24"/>
          <w:szCs w:val="24"/>
          <w:lang w:val="ru-RU"/>
        </w:rPr>
        <w:t xml:space="preserve">)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СР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s</m:t>
                </m:r>
              </m:num>
              <m:den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n</m:t>
                </m:r>
              </m:den>
            </m:f>
          </m:e>
        </m:nary>
      </m:oMath>
      <w:r w:rsidR="002D66FD" w:rsidRPr="00806B03">
        <w:rPr>
          <w:rFonts w:cstheme="minorHAnsi"/>
          <w:sz w:val="24"/>
          <w:szCs w:val="24"/>
        </w:rPr>
        <w:t xml:space="preserve">.                                            </w:t>
      </w:r>
    </w:p>
    <w:p w14:paraId="01EE9039" w14:textId="48C63ADD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СР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s*n</m:t>
                </m:r>
              </m:num>
              <m:den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2</m:t>
                </m:r>
              </m:den>
            </m:f>
          </m:e>
        </m:nary>
      </m:oMath>
      <w:r w:rsidR="002D66FD" w:rsidRPr="00806B03">
        <w:rPr>
          <w:rFonts w:cstheme="minorHAnsi"/>
          <w:sz w:val="24"/>
          <w:szCs w:val="24"/>
        </w:rPr>
        <w:t xml:space="preserve">.                                            </w:t>
      </w:r>
    </w:p>
    <w:p w14:paraId="381F8677" w14:textId="39EA30C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СР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n</m:t>
            </m:r>
          </m:sup>
          <m:e>
            <m:r>
              <w:rPr>
                <w:rFonts w:ascii="Cambria Math" w:hAnsi="Cambria Math" w:cstheme="minorHAnsi"/>
                <w:sz w:val="24"/>
                <w:szCs w:val="24"/>
              </w:rPr>
              <m:t>s*n</m:t>
            </m:r>
          </m:e>
        </m:nary>
      </m:oMath>
    </w:p>
    <w:p w14:paraId="2C766012" w14:textId="57AB00F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D66FD" w:rsidRPr="00806B03">
        <w:rPr>
          <w:rFonts w:cstheme="minorHAnsi"/>
          <w:i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СР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theme="minorHAnsi"/>
            <w:sz w:val="24"/>
            <w:szCs w:val="24"/>
          </w:rPr>
          <m:t>*n</m:t>
        </m:r>
      </m:oMath>
    </w:p>
    <w:p w14:paraId="54505F0A" w14:textId="418149BB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СР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theme="minorHAnsi"/>
            <w:sz w:val="24"/>
            <w:szCs w:val="24"/>
          </w:rPr>
          <m:t>+n</m:t>
        </m:r>
      </m:oMath>
    </w:p>
    <w:p w14:paraId="10CA297C" w14:textId="36A629C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79238A8C" w14:textId="4A41F219" w:rsidR="00CF3112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9.</w:t>
      </w:r>
      <w:r w:rsidR="002D66FD" w:rsidRPr="00806B03">
        <w:rPr>
          <w:rFonts w:cstheme="minorHAnsi"/>
          <w:sz w:val="24"/>
          <w:szCs w:val="24"/>
          <w:lang w:val="ru-RU"/>
        </w:rPr>
        <w:t xml:space="preserve"> </w:t>
      </w:r>
      <w:r w:rsidR="002D66FD" w:rsidRPr="00806B03">
        <w:rPr>
          <w:rFonts w:cstheme="minorHAnsi"/>
          <w:sz w:val="24"/>
          <w:szCs w:val="24"/>
        </w:rPr>
        <w:t xml:space="preserve">Крен или наклон сооружения определяют как </w:t>
      </w:r>
    </w:p>
    <w:p w14:paraId="7BF7DD51" w14:textId="0A5A46BF" w:rsidR="002D66FD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2D66FD" w:rsidRPr="00806B03">
        <w:rPr>
          <w:rFonts w:cstheme="minorHAnsi"/>
          <w:sz w:val="24"/>
          <w:szCs w:val="24"/>
        </w:rPr>
        <w:t xml:space="preserve">разность осадок двух точек, расположенных </w:t>
      </w:r>
      <w:r w:rsidR="002D66FD" w:rsidRPr="00806B03">
        <w:rPr>
          <w:rFonts w:cstheme="minorHAnsi"/>
          <w:sz w:val="24"/>
          <w:szCs w:val="24"/>
          <w:lang w:val="ru-RU"/>
        </w:rPr>
        <w:t>на одной</w:t>
      </w:r>
      <w:r w:rsidR="002D66FD" w:rsidRPr="00806B03">
        <w:rPr>
          <w:rFonts w:cstheme="minorHAnsi"/>
          <w:sz w:val="24"/>
          <w:szCs w:val="24"/>
        </w:rPr>
        <w:t xml:space="preserve"> оси.</w:t>
      </w:r>
    </w:p>
    <w:p w14:paraId="52A652CC" w14:textId="7119A406" w:rsidR="00CF3112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>разность абсолютных высот (отметок) начального и текущего цикла наблюдений, определённых относительно исходной точки</w:t>
      </w:r>
    </w:p>
    <w:p w14:paraId="51C3307A" w14:textId="141AC954" w:rsidR="00CF3112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>среднее арифметическое из суммы осадок всех n его точек</w:t>
      </w:r>
    </w:p>
    <w:p w14:paraId="4827A664" w14:textId="755A6552" w:rsidR="00CF3112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D66FD" w:rsidRPr="00806B03">
        <w:rPr>
          <w:rFonts w:cstheme="minorHAnsi"/>
          <w:sz w:val="24"/>
          <w:szCs w:val="24"/>
        </w:rPr>
        <w:t xml:space="preserve"> разность осадок двух точек, расположенных на противоположных краях сооружения, или его частей вдоль выбранной оси.</w:t>
      </w:r>
    </w:p>
    <w:p w14:paraId="34271DA6" w14:textId="7E291390" w:rsidR="00CF3112" w:rsidRPr="00806B03" w:rsidRDefault="00CF3112" w:rsidP="002D66FD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D66FD" w:rsidRPr="00806B03">
        <w:rPr>
          <w:rFonts w:cstheme="minorHAnsi"/>
          <w:sz w:val="24"/>
          <w:szCs w:val="24"/>
          <w:lang w:val="ru-RU"/>
        </w:rPr>
        <w:t>по разности осадок Δ</w:t>
      </w:r>
      <w:r w:rsidR="002D66FD" w:rsidRPr="00806B03">
        <w:rPr>
          <w:rFonts w:ascii="Cambria Math" w:hAnsi="Cambria Math" w:cs="Cambria Math"/>
          <w:sz w:val="24"/>
          <w:szCs w:val="24"/>
          <w:lang w:val="ru-RU"/>
        </w:rPr>
        <w:t>𝑠</w:t>
      </w:r>
      <w:r w:rsidR="002D66FD" w:rsidRPr="00806B03">
        <w:rPr>
          <w:rFonts w:cstheme="minorHAnsi"/>
          <w:sz w:val="24"/>
          <w:szCs w:val="24"/>
          <w:lang w:val="ru-RU"/>
        </w:rPr>
        <w:t xml:space="preserve"> каких-либо двух точек 1 и 2</w:t>
      </w:r>
    </w:p>
    <w:p w14:paraId="47512B9F" w14:textId="73626FCB" w:rsidR="00CF3112" w:rsidRPr="00806B03" w:rsidRDefault="00C033A9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 </w:t>
      </w:r>
    </w:p>
    <w:p w14:paraId="5BA9428B" w14:textId="61BB2BC0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10.</w:t>
      </w:r>
      <w:r w:rsidR="00C033A9" w:rsidRPr="00806B03">
        <w:rPr>
          <w:rFonts w:cstheme="minorHAnsi"/>
          <w:sz w:val="24"/>
          <w:szCs w:val="24"/>
          <w:lang w:val="ru-RU"/>
        </w:rPr>
        <w:t xml:space="preserve"> Неравномерность осадки (относительный крен) может быть определена </w:t>
      </w:r>
    </w:p>
    <w:p w14:paraId="076AB527" w14:textId="43C02FE3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C033A9" w:rsidRPr="00806B03">
        <w:rPr>
          <w:rFonts w:cstheme="minorHAnsi"/>
          <w:sz w:val="24"/>
          <w:szCs w:val="24"/>
          <w:lang w:val="ru-RU"/>
        </w:rPr>
        <w:t>среднее арифметическое из суммы осадок всех n его точек</w:t>
      </w:r>
    </w:p>
    <w:p w14:paraId="23B446CD" w14:textId="42F15479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</w:rPr>
        <w:t xml:space="preserve">разность осадок двух точек, расположенных </w:t>
      </w:r>
      <w:r w:rsidR="00C033A9" w:rsidRPr="00806B03">
        <w:rPr>
          <w:rFonts w:cstheme="minorHAnsi"/>
          <w:sz w:val="24"/>
          <w:szCs w:val="24"/>
          <w:lang w:val="ru-RU"/>
        </w:rPr>
        <w:t>на одной</w:t>
      </w:r>
      <w:r w:rsidR="00C033A9" w:rsidRPr="00806B03">
        <w:rPr>
          <w:rFonts w:cstheme="minorHAnsi"/>
          <w:sz w:val="24"/>
          <w:szCs w:val="24"/>
        </w:rPr>
        <w:t xml:space="preserve"> оси.</w:t>
      </w:r>
    </w:p>
    <w:p w14:paraId="560CF1B3" w14:textId="2D66D3CD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  <w:lang w:val="ru-RU"/>
        </w:rPr>
        <w:t>разность абсолютных высот (отметок) начального и текущего цикла наблюдений, определённых относительно исходной точки</w:t>
      </w:r>
    </w:p>
    <w:p w14:paraId="49A147F4" w14:textId="3283A4BF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C033A9" w:rsidRPr="00806B03">
        <w:rPr>
          <w:rFonts w:cstheme="minorHAnsi"/>
          <w:sz w:val="24"/>
          <w:szCs w:val="24"/>
          <w:lang w:val="ru-RU"/>
        </w:rPr>
        <w:t xml:space="preserve"> среднее арифметическое из суммы осадок всех n его точек</w:t>
      </w:r>
    </w:p>
    <w:p w14:paraId="4B523302" w14:textId="648A5D62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  <w:lang w:val="ru-RU"/>
        </w:rPr>
        <w:t>по разности осадок Δ</w:t>
      </w:r>
      <w:r w:rsidR="00C033A9" w:rsidRPr="00806B03">
        <w:rPr>
          <w:rFonts w:ascii="Cambria Math" w:hAnsi="Cambria Math" w:cs="Cambria Math"/>
          <w:sz w:val="24"/>
          <w:szCs w:val="24"/>
          <w:lang w:val="ru-RU"/>
        </w:rPr>
        <w:t>𝑠</w:t>
      </w:r>
      <w:r w:rsidR="00C033A9" w:rsidRPr="00806B03">
        <w:rPr>
          <w:rFonts w:cstheme="minorHAnsi"/>
          <w:sz w:val="24"/>
          <w:szCs w:val="24"/>
          <w:lang w:val="ru-RU"/>
        </w:rPr>
        <w:t xml:space="preserve"> каких-либо двух точек 1 и 2</w:t>
      </w:r>
    </w:p>
    <w:p w14:paraId="5C8D187A" w14:textId="2BF0ECBE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54B7087E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2B7BA5A0" w14:textId="408031F2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11.</w:t>
      </w:r>
      <w:r w:rsidR="00C033A9" w:rsidRPr="00806B03">
        <w:rPr>
          <w:rFonts w:cstheme="minorHAnsi"/>
          <w:sz w:val="24"/>
          <w:szCs w:val="24"/>
        </w:rPr>
        <w:t xml:space="preserve"> Кручение относительно вертикальной оси</w:t>
      </w:r>
      <w:r w:rsidR="00C033A9" w:rsidRPr="00806B03">
        <w:rPr>
          <w:rFonts w:cstheme="minorHAnsi"/>
          <w:sz w:val="24"/>
          <w:szCs w:val="24"/>
          <w:lang w:val="ru-RU"/>
        </w:rPr>
        <w:t xml:space="preserve"> определяется как </w:t>
      </w:r>
    </w:p>
    <w:p w14:paraId="418DB30E" w14:textId="115F199D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C033A9" w:rsidRPr="00806B03">
        <w:rPr>
          <w:rFonts w:cstheme="minorHAnsi"/>
          <w:sz w:val="24"/>
          <w:szCs w:val="24"/>
        </w:rPr>
        <w:t xml:space="preserve">изменение углового положения радиуса фиксированной точки, проведенного из центра исследуемого горизонтального </w:t>
      </w:r>
      <w:proofErr w:type="spellStart"/>
      <w:r w:rsidR="00C033A9" w:rsidRPr="00806B03">
        <w:rPr>
          <w:rFonts w:cstheme="minorHAnsi"/>
          <w:sz w:val="24"/>
          <w:szCs w:val="24"/>
        </w:rPr>
        <w:t>сечени</w:t>
      </w:r>
      <w:proofErr w:type="spellEnd"/>
      <w:r w:rsidR="00C033A9" w:rsidRPr="00806B03">
        <w:rPr>
          <w:rFonts w:cstheme="minorHAnsi"/>
          <w:sz w:val="24"/>
          <w:szCs w:val="24"/>
          <w:lang w:val="ru-RU"/>
        </w:rPr>
        <w:t xml:space="preserve">я </w:t>
      </w:r>
    </w:p>
    <w:p w14:paraId="741B084F" w14:textId="7EE67E7E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  <w:lang w:val="ru-RU"/>
        </w:rPr>
        <w:t>Относительным прогибом фундамента называют отношение стрелы прогиба фундамента к длине однозначно изгибаемого участка сооружения L</w:t>
      </w:r>
    </w:p>
    <w:p w14:paraId="4C1AB1F0" w14:textId="59BB5A05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lastRenderedPageBreak/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</w:rPr>
        <w:t xml:space="preserve">изменение углового положения </w:t>
      </w:r>
      <w:proofErr w:type="gramStart"/>
      <w:r w:rsidR="00C033A9" w:rsidRPr="00806B03">
        <w:rPr>
          <w:rFonts w:cstheme="minorHAnsi"/>
          <w:sz w:val="24"/>
          <w:szCs w:val="24"/>
          <w:lang w:val="ru-RU"/>
        </w:rPr>
        <w:t xml:space="preserve">относительно </w:t>
      </w:r>
      <w:r w:rsidR="00C033A9" w:rsidRPr="00806B03">
        <w:rPr>
          <w:rFonts w:cstheme="minorHAnsi"/>
          <w:sz w:val="24"/>
          <w:szCs w:val="24"/>
        </w:rPr>
        <w:t xml:space="preserve"> фиксированной</w:t>
      </w:r>
      <w:proofErr w:type="gramEnd"/>
      <w:r w:rsidR="00C033A9" w:rsidRPr="00806B03">
        <w:rPr>
          <w:rFonts w:cstheme="minorHAnsi"/>
          <w:sz w:val="24"/>
          <w:szCs w:val="24"/>
        </w:rPr>
        <w:t xml:space="preserve"> точки, проведенного из </w:t>
      </w:r>
      <w:r w:rsidR="00C033A9" w:rsidRPr="00806B03">
        <w:rPr>
          <w:rFonts w:cstheme="minorHAnsi"/>
          <w:sz w:val="24"/>
          <w:szCs w:val="24"/>
          <w:lang w:val="ru-RU"/>
        </w:rPr>
        <w:t>касательной</w:t>
      </w:r>
      <w:r w:rsidR="00C033A9" w:rsidRPr="00806B03">
        <w:rPr>
          <w:rFonts w:cstheme="minorHAnsi"/>
          <w:sz w:val="24"/>
          <w:szCs w:val="24"/>
        </w:rPr>
        <w:t xml:space="preserve"> исследуемого горизонтального </w:t>
      </w:r>
      <w:proofErr w:type="spellStart"/>
      <w:r w:rsidR="00C033A9" w:rsidRPr="00806B03">
        <w:rPr>
          <w:rFonts w:cstheme="minorHAnsi"/>
          <w:sz w:val="24"/>
          <w:szCs w:val="24"/>
        </w:rPr>
        <w:t>сечени</w:t>
      </w:r>
      <w:proofErr w:type="spellEnd"/>
      <w:r w:rsidR="00C033A9" w:rsidRPr="00806B03">
        <w:rPr>
          <w:rFonts w:cstheme="minorHAnsi"/>
          <w:sz w:val="24"/>
          <w:szCs w:val="24"/>
          <w:lang w:val="ru-RU"/>
        </w:rPr>
        <w:t>е</w:t>
      </w:r>
    </w:p>
    <w:p w14:paraId="353B3F33" w14:textId="34FB9158" w:rsidR="00C033A9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C033A9" w:rsidRPr="00806B03">
        <w:rPr>
          <w:rFonts w:cstheme="minorHAnsi"/>
          <w:sz w:val="24"/>
          <w:szCs w:val="24"/>
          <w:lang w:val="ru-RU"/>
        </w:rPr>
        <w:t xml:space="preserve">  </w:t>
      </w:r>
      <w:r w:rsidR="00C033A9" w:rsidRPr="00806B03">
        <w:rPr>
          <w:rFonts w:cstheme="minorHAnsi"/>
          <w:sz w:val="24"/>
          <w:szCs w:val="24"/>
        </w:rPr>
        <w:t xml:space="preserve">изменение углового положения из </w:t>
      </w:r>
      <w:r w:rsidR="00C033A9" w:rsidRPr="00806B03">
        <w:rPr>
          <w:rFonts w:cstheme="minorHAnsi"/>
          <w:sz w:val="24"/>
          <w:szCs w:val="24"/>
          <w:lang w:val="ru-RU"/>
        </w:rPr>
        <w:t>середины</w:t>
      </w:r>
      <w:r w:rsidR="00C033A9" w:rsidRPr="00806B03">
        <w:rPr>
          <w:rFonts w:cstheme="minorHAnsi"/>
          <w:sz w:val="24"/>
          <w:szCs w:val="24"/>
        </w:rPr>
        <w:t xml:space="preserve"> исследуемого горизонтального сечение</w:t>
      </w:r>
    </w:p>
    <w:p w14:paraId="418E2BE7" w14:textId="170257D6" w:rsidR="00CF3112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</w:rPr>
        <w:t xml:space="preserve">изменение углового положения радиуса фиксированной точки, проведенного из центра исследуемого </w:t>
      </w:r>
      <w:r w:rsidR="00C033A9" w:rsidRPr="00806B03">
        <w:rPr>
          <w:rFonts w:cstheme="minorHAnsi"/>
          <w:sz w:val="24"/>
          <w:szCs w:val="24"/>
          <w:lang w:val="ru-RU"/>
        </w:rPr>
        <w:t>вертикального</w:t>
      </w:r>
      <w:r w:rsidR="00C033A9" w:rsidRPr="00806B03">
        <w:rPr>
          <w:rFonts w:cstheme="minorHAnsi"/>
          <w:sz w:val="24"/>
          <w:szCs w:val="24"/>
        </w:rPr>
        <w:t xml:space="preserve"> </w:t>
      </w:r>
      <w:proofErr w:type="spellStart"/>
      <w:r w:rsidR="00C033A9" w:rsidRPr="00806B03">
        <w:rPr>
          <w:rFonts w:cstheme="minorHAnsi"/>
          <w:sz w:val="24"/>
          <w:szCs w:val="24"/>
        </w:rPr>
        <w:t>сечени</w:t>
      </w:r>
      <w:proofErr w:type="spellEnd"/>
      <w:r w:rsidR="00C033A9" w:rsidRPr="00806B03">
        <w:rPr>
          <w:rFonts w:cstheme="minorHAnsi"/>
          <w:sz w:val="24"/>
          <w:szCs w:val="24"/>
          <w:lang w:val="ru-RU"/>
        </w:rPr>
        <w:t>я</w:t>
      </w:r>
    </w:p>
    <w:p w14:paraId="6700CC8E" w14:textId="24B43EB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06370ED2" w14:textId="665618A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12.</w:t>
      </w:r>
      <w:r w:rsidR="00C033A9" w:rsidRPr="00806B03">
        <w:rPr>
          <w:rFonts w:cstheme="minorHAnsi"/>
          <w:sz w:val="24"/>
          <w:szCs w:val="24"/>
          <w:lang w:val="ru-RU"/>
        </w:rPr>
        <w:t xml:space="preserve"> </w:t>
      </w:r>
      <w:r w:rsidR="00C033A9" w:rsidRPr="00806B03">
        <w:rPr>
          <w:rFonts w:cstheme="minorHAnsi"/>
          <w:sz w:val="24"/>
          <w:szCs w:val="24"/>
        </w:rPr>
        <w:t>Скорость осадки вычисляют по формуле</w:t>
      </w:r>
    </w:p>
    <w:p w14:paraId="09402FDC" w14:textId="0025E802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C033A9" w:rsidRPr="00806B03">
        <w:rPr>
          <w:rFonts w:cstheme="minorHAnsi"/>
          <w:sz w:val="24"/>
          <w:szCs w:val="24"/>
        </w:rPr>
        <w:t>V= S</w:t>
      </w:r>
      <w:proofErr w:type="spellStart"/>
      <w:r w:rsidR="00C033A9" w:rsidRPr="00806B03">
        <w:rPr>
          <w:rFonts w:cstheme="minorHAnsi"/>
          <w:sz w:val="24"/>
          <w:szCs w:val="24"/>
          <w:lang w:val="ru-RU"/>
        </w:rPr>
        <w:t>абс</w:t>
      </w:r>
      <w:proofErr w:type="spellEnd"/>
    </w:p>
    <w:p w14:paraId="7E78CCC8" w14:textId="135EED08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</w:rPr>
        <w:t>V= S</w:t>
      </w:r>
      <w:r w:rsidR="00C033A9" w:rsidRPr="00806B03">
        <w:rPr>
          <w:rFonts w:cstheme="minorHAnsi"/>
          <w:sz w:val="24"/>
          <w:szCs w:val="24"/>
          <w:lang w:val="ru-RU"/>
        </w:rPr>
        <w:t>ср+</w:t>
      </w:r>
      <w:r w:rsidR="00C033A9" w:rsidRPr="00806B03">
        <w:rPr>
          <w:rFonts w:cstheme="minorHAnsi"/>
          <w:sz w:val="24"/>
          <w:szCs w:val="24"/>
        </w:rPr>
        <w:t>Т</w:t>
      </w:r>
    </w:p>
    <w:p w14:paraId="7A9978E9" w14:textId="1B28131A" w:rsidR="00C033A9" w:rsidRPr="00806B03" w:rsidRDefault="00CF3112" w:rsidP="00C033A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C033A9" w:rsidRPr="00806B03">
        <w:rPr>
          <w:rFonts w:cstheme="minorHAnsi"/>
          <w:sz w:val="24"/>
          <w:szCs w:val="24"/>
        </w:rPr>
        <w:t xml:space="preserve"> V= S</w:t>
      </w:r>
      <w:proofErr w:type="spellStart"/>
      <w:r w:rsidR="00C033A9" w:rsidRPr="00806B03">
        <w:rPr>
          <w:rFonts w:cstheme="minorHAnsi"/>
          <w:sz w:val="24"/>
          <w:szCs w:val="24"/>
          <w:lang w:val="ru-RU"/>
        </w:rPr>
        <w:t>абс</w:t>
      </w:r>
      <w:proofErr w:type="spellEnd"/>
      <w:r w:rsidR="00C033A9" w:rsidRPr="00806B03">
        <w:rPr>
          <w:rFonts w:cstheme="minorHAnsi"/>
          <w:sz w:val="24"/>
          <w:szCs w:val="24"/>
          <w:lang w:val="ru-RU"/>
        </w:rPr>
        <w:t>*</w:t>
      </w:r>
      <w:r w:rsidR="00C033A9" w:rsidRPr="00806B03">
        <w:rPr>
          <w:rFonts w:cstheme="minorHAnsi"/>
          <w:sz w:val="24"/>
          <w:szCs w:val="24"/>
        </w:rPr>
        <w:t>Т</w:t>
      </w:r>
    </w:p>
    <w:p w14:paraId="081CC41F" w14:textId="51C10EE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C033A9" w:rsidRPr="00806B03">
        <w:rPr>
          <w:rFonts w:cstheme="minorHAnsi"/>
          <w:sz w:val="24"/>
          <w:szCs w:val="24"/>
        </w:rPr>
        <w:t xml:space="preserve"> V= S</w:t>
      </w:r>
      <w:proofErr w:type="spellStart"/>
      <w:r w:rsidR="00C033A9" w:rsidRPr="00806B03">
        <w:rPr>
          <w:rFonts w:cstheme="minorHAnsi"/>
          <w:sz w:val="24"/>
          <w:szCs w:val="24"/>
          <w:lang w:val="ru-RU"/>
        </w:rPr>
        <w:t>абс</w:t>
      </w:r>
      <w:proofErr w:type="spellEnd"/>
      <w:r w:rsidR="00C033A9" w:rsidRPr="00806B03">
        <w:rPr>
          <w:rFonts w:cstheme="minorHAnsi"/>
          <w:sz w:val="24"/>
          <w:szCs w:val="24"/>
        </w:rPr>
        <w:t>/Т</w:t>
      </w:r>
    </w:p>
    <w:p w14:paraId="529C8A57" w14:textId="3EC18308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</w:rPr>
        <w:t xml:space="preserve">V= </w:t>
      </w:r>
      <w:proofErr w:type="spellStart"/>
      <w:r w:rsidR="00C033A9" w:rsidRPr="00806B03">
        <w:rPr>
          <w:rFonts w:cstheme="minorHAnsi"/>
          <w:sz w:val="24"/>
          <w:szCs w:val="24"/>
        </w:rPr>
        <w:t>Sср</w:t>
      </w:r>
      <w:proofErr w:type="spellEnd"/>
      <w:r w:rsidR="00C033A9" w:rsidRPr="00806B03">
        <w:rPr>
          <w:rFonts w:cstheme="minorHAnsi"/>
          <w:sz w:val="24"/>
          <w:szCs w:val="24"/>
        </w:rPr>
        <w:t>/Т</w:t>
      </w:r>
    </w:p>
    <w:p w14:paraId="270F26BB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73F61F0A" w14:textId="6DC0CC0C" w:rsidR="00C033A9" w:rsidRPr="00806B03" w:rsidRDefault="00CF3112" w:rsidP="00C033A9">
      <w:pPr>
        <w:spacing w:after="0" w:line="240" w:lineRule="auto"/>
        <w:jc w:val="both"/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13.</w:t>
      </w:r>
      <w:r w:rsidR="00C033A9" w:rsidRPr="00806B03">
        <w:rPr>
          <w:rFonts w:cstheme="minorHAnsi"/>
          <w:sz w:val="24"/>
          <w:szCs w:val="24"/>
          <w:lang w:val="ru-RU"/>
        </w:rPr>
        <w:t xml:space="preserve"> Для анализа и прогнозирования </w:t>
      </w:r>
      <w:r w:rsidR="00C033A9" w:rsidRPr="00806B03">
        <w:rPr>
          <w:rFonts w:cstheme="minorHAnsi"/>
          <w:sz w:val="24"/>
          <w:szCs w:val="24"/>
        </w:rPr>
        <w:t>примерно</w:t>
      </w:r>
      <w:r w:rsidR="00C033A9" w:rsidRPr="00806B03">
        <w:rPr>
          <w:rFonts w:cstheme="minorHAnsi"/>
          <w:sz w:val="24"/>
          <w:szCs w:val="24"/>
          <w:lang w:val="ru-RU"/>
        </w:rPr>
        <w:t>го</w:t>
      </w:r>
      <w:r w:rsidR="00C033A9" w:rsidRPr="00806B03">
        <w:rPr>
          <w:rFonts w:cstheme="minorHAnsi"/>
          <w:sz w:val="24"/>
          <w:szCs w:val="24"/>
        </w:rPr>
        <w:t xml:space="preserve"> времени стабилизации сооружения</w:t>
      </w:r>
      <w:r w:rsidR="00C033A9" w:rsidRPr="00806B03">
        <w:rPr>
          <w:rFonts w:cstheme="minorHAnsi"/>
          <w:sz w:val="24"/>
          <w:szCs w:val="24"/>
          <w:lang w:val="ru-RU"/>
        </w:rPr>
        <w:t xml:space="preserve"> </w:t>
      </w:r>
      <w:r w:rsidR="00C033A9" w:rsidRPr="00806B03">
        <w:rPr>
          <w:rFonts w:cstheme="minorHAnsi"/>
          <w:sz w:val="24"/>
          <w:szCs w:val="24"/>
        </w:rPr>
        <w:t>по результатам наблюдений в каждом цикл</w:t>
      </w:r>
      <w:r w:rsidR="00C033A9" w:rsidRPr="00806B03">
        <w:rPr>
          <w:rFonts w:cstheme="minorHAnsi"/>
          <w:sz w:val="24"/>
          <w:szCs w:val="24"/>
          <w:lang w:val="ru-RU"/>
        </w:rPr>
        <w:t>е строят</w:t>
      </w:r>
    </w:p>
    <w:p w14:paraId="5A740478" w14:textId="4411AE6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2FDC59C5" w14:textId="3DD1C7A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C033A9" w:rsidRPr="00806B03">
        <w:rPr>
          <w:rFonts w:cstheme="minorHAnsi"/>
          <w:sz w:val="24"/>
          <w:szCs w:val="24"/>
          <w:lang w:val="ru-RU"/>
        </w:rPr>
        <w:t>диаграммы осадок</w:t>
      </w:r>
      <w:r w:rsidR="00C033A9" w:rsidRPr="00806B03">
        <w:rPr>
          <w:rFonts w:cstheme="minorHAnsi"/>
          <w:sz w:val="24"/>
          <w:szCs w:val="24"/>
        </w:rPr>
        <w:t xml:space="preserve"> </w:t>
      </w:r>
      <w:r w:rsidR="00C033A9" w:rsidRPr="00806B03">
        <w:rPr>
          <w:rFonts w:cstheme="minorHAnsi"/>
          <w:sz w:val="24"/>
          <w:szCs w:val="24"/>
          <w:lang w:val="ru-RU"/>
        </w:rPr>
        <w:t>марок</w:t>
      </w:r>
    </w:p>
    <w:p w14:paraId="336C9CCE" w14:textId="35248AD8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iCs/>
          <w:sz w:val="24"/>
          <w:szCs w:val="24"/>
        </w:rPr>
        <w:t>Графики осадок</w:t>
      </w:r>
      <w:r w:rsidR="00C033A9" w:rsidRPr="00806B03">
        <w:rPr>
          <w:rFonts w:cstheme="minorHAnsi"/>
          <w:iCs/>
          <w:sz w:val="24"/>
          <w:szCs w:val="24"/>
          <w:lang w:val="ru-RU"/>
        </w:rPr>
        <w:t xml:space="preserve"> реперов</w:t>
      </w:r>
    </w:p>
    <w:p w14:paraId="68C85430" w14:textId="3636909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iCs/>
          <w:sz w:val="24"/>
          <w:szCs w:val="24"/>
        </w:rPr>
        <w:t>Графики осадок марок</w:t>
      </w:r>
    </w:p>
    <w:p w14:paraId="6852AEF8" w14:textId="011FE4A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C033A9" w:rsidRPr="00806B03">
        <w:rPr>
          <w:rFonts w:cstheme="minorHAnsi"/>
          <w:sz w:val="24"/>
          <w:szCs w:val="24"/>
          <w:lang w:val="ru-RU"/>
        </w:rPr>
        <w:t xml:space="preserve"> Календарные графики</w:t>
      </w:r>
    </w:p>
    <w:p w14:paraId="470F51C3" w14:textId="3A35E914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C033A9" w:rsidRPr="00806B03">
        <w:rPr>
          <w:rFonts w:cstheme="minorHAnsi"/>
          <w:sz w:val="24"/>
          <w:szCs w:val="24"/>
          <w:lang w:val="ru-RU"/>
        </w:rPr>
        <w:t>диаграммы</w:t>
      </w:r>
      <w:r w:rsidR="00FE4D21" w:rsidRPr="00806B03">
        <w:rPr>
          <w:rFonts w:cstheme="minorHAnsi"/>
          <w:sz w:val="24"/>
          <w:szCs w:val="24"/>
          <w:lang w:val="ru-RU"/>
        </w:rPr>
        <w:t xml:space="preserve"> осадок реперов</w:t>
      </w:r>
    </w:p>
    <w:p w14:paraId="31C06E5F" w14:textId="346F33AA" w:rsidR="00CF3112" w:rsidRPr="00806B03" w:rsidRDefault="00CF3112" w:rsidP="00244317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14.</w:t>
      </w:r>
      <w:r w:rsidR="00244317" w:rsidRPr="00806B03">
        <w:rPr>
          <w:rFonts w:cstheme="minorHAnsi"/>
          <w:sz w:val="24"/>
          <w:szCs w:val="24"/>
        </w:rPr>
        <w:t xml:space="preserve"> </w:t>
      </w:r>
      <w:r w:rsidR="00244317" w:rsidRPr="00806B03">
        <w:rPr>
          <w:rFonts w:cstheme="minorHAnsi"/>
          <w:sz w:val="24"/>
          <w:szCs w:val="24"/>
          <w:lang w:val="ru-RU"/>
        </w:rPr>
        <w:t xml:space="preserve">При определении вертикальных перемещений конструкций сооружений в плоскости, параллельной плоскости снимка применяют метод </w:t>
      </w:r>
    </w:p>
    <w:p w14:paraId="3E5705C2" w14:textId="053C3469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244317" w:rsidRPr="00806B03">
        <w:rPr>
          <w:rFonts w:cstheme="minorHAnsi"/>
          <w:sz w:val="24"/>
          <w:szCs w:val="24"/>
          <w:lang w:val="ru-RU"/>
        </w:rPr>
        <w:t>Фотограмметрическое нивелирование</w:t>
      </w:r>
    </w:p>
    <w:p w14:paraId="2B84B5C0" w14:textId="65B6651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>гидротехническое нивелирование</w:t>
      </w:r>
    </w:p>
    <w:p w14:paraId="1D3D4B29" w14:textId="3E9BD0B5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 xml:space="preserve"> Лазерное сканирование</w:t>
      </w:r>
    </w:p>
    <w:p w14:paraId="53793783" w14:textId="55EAF3B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44317" w:rsidRPr="00806B03">
        <w:rPr>
          <w:rFonts w:cstheme="minorHAnsi"/>
          <w:sz w:val="24"/>
          <w:szCs w:val="24"/>
          <w:lang w:val="ru-RU"/>
        </w:rPr>
        <w:t xml:space="preserve"> Метод тригонометрического нивелирования</w:t>
      </w:r>
    </w:p>
    <w:p w14:paraId="6C5391B3" w14:textId="0D2ECD5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>микронивелирования</w:t>
      </w:r>
    </w:p>
    <w:p w14:paraId="3DA8CCF8" w14:textId="17F66D3E" w:rsidR="00CF3112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63C9A2FC" w14:textId="497E97FB" w:rsidR="00806B03" w:rsidRDefault="00806B03" w:rsidP="006B2A89">
      <w:pPr>
        <w:rPr>
          <w:rFonts w:cstheme="minorHAnsi"/>
          <w:sz w:val="24"/>
          <w:szCs w:val="24"/>
          <w:lang w:val="ru-RU"/>
        </w:rPr>
      </w:pPr>
    </w:p>
    <w:p w14:paraId="18994A62" w14:textId="4BC74F0B" w:rsidR="00806B03" w:rsidRDefault="00806B03" w:rsidP="006B2A89">
      <w:pPr>
        <w:rPr>
          <w:rFonts w:cstheme="minorHAnsi"/>
          <w:sz w:val="24"/>
          <w:szCs w:val="24"/>
          <w:lang w:val="ru-RU"/>
        </w:rPr>
      </w:pPr>
    </w:p>
    <w:p w14:paraId="383030BD" w14:textId="77777777" w:rsidR="00806B03" w:rsidRPr="00806B03" w:rsidRDefault="00806B03" w:rsidP="006B2A89">
      <w:pPr>
        <w:rPr>
          <w:rFonts w:cstheme="minorHAnsi"/>
          <w:sz w:val="24"/>
          <w:szCs w:val="24"/>
          <w:lang w:val="ru-RU"/>
        </w:rPr>
      </w:pPr>
    </w:p>
    <w:p w14:paraId="7B676BE8" w14:textId="01B64A0F" w:rsidR="00244317" w:rsidRPr="00806B03" w:rsidRDefault="00CF3112" w:rsidP="00244317">
      <w:pPr>
        <w:spacing w:after="0" w:line="240" w:lineRule="auto"/>
        <w:ind w:firstLine="709"/>
        <w:jc w:val="both"/>
        <w:rPr>
          <w:rFonts w:eastAsia="Times New Roman" w:cstheme="minorHAnsi"/>
          <w:sz w:val="24"/>
          <w:szCs w:val="24"/>
          <w:lang w:eastAsia="ru-RU"/>
        </w:rPr>
      </w:pPr>
      <w:r w:rsidRPr="00806B03">
        <w:rPr>
          <w:rFonts w:cstheme="minorHAnsi"/>
          <w:sz w:val="24"/>
          <w:szCs w:val="24"/>
          <w:lang w:val="ru-RU"/>
        </w:rPr>
        <w:lastRenderedPageBreak/>
        <w:t>15.</w:t>
      </w:r>
      <w:r w:rsidR="00244317" w:rsidRPr="00806B03">
        <w:rPr>
          <w:rFonts w:cstheme="minorHAnsi"/>
          <w:sz w:val="24"/>
          <w:szCs w:val="24"/>
          <w:lang w:val="ru-RU"/>
        </w:rPr>
        <w:t xml:space="preserve"> </w:t>
      </w:r>
      <w:bookmarkStart w:id="0" w:name="_Hlk145930945"/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С</w:t>
      </w:r>
      <w:proofErr w:type="spellStart"/>
      <w:r w:rsidR="00244317" w:rsidRPr="00806B03">
        <w:rPr>
          <w:rFonts w:eastAsia="Times New Roman" w:cstheme="minorHAnsi"/>
          <w:sz w:val="24"/>
          <w:szCs w:val="24"/>
          <w:lang w:eastAsia="ru-RU"/>
        </w:rPr>
        <w:t>пособ</w:t>
      </w:r>
      <w:proofErr w:type="spellEnd"/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микронивелирования применяют </w:t>
      </w:r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п</w:t>
      </w:r>
      <w:proofErr w:type="spellStart"/>
      <w:r w:rsidR="00244317" w:rsidRPr="00806B03">
        <w:rPr>
          <w:rFonts w:eastAsia="Times New Roman" w:cstheme="minorHAnsi"/>
          <w:sz w:val="24"/>
          <w:szCs w:val="24"/>
          <w:lang w:eastAsia="ru-RU"/>
        </w:rPr>
        <w:t>ри</w:t>
      </w:r>
      <w:proofErr w:type="spellEnd"/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наблюдениях за взаимным высотным положением точек на сооружении, расположенных на расстоянии</w:t>
      </w:r>
      <w:bookmarkEnd w:id="0"/>
    </w:p>
    <w:p w14:paraId="5D097C8F" w14:textId="49A3AE3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4FFC4F97" w14:textId="305F948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>до 1,5 м</w:t>
      </w:r>
    </w:p>
    <w:p w14:paraId="1D86454D" w14:textId="7D97159A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>до 10 м</w:t>
      </w:r>
    </w:p>
    <w:p w14:paraId="431D4E99" w14:textId="1C9B0BAE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>до 1 м</w:t>
      </w:r>
    </w:p>
    <w:p w14:paraId="565D2331" w14:textId="6747E3C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44317" w:rsidRPr="00806B03">
        <w:rPr>
          <w:rFonts w:cstheme="minorHAnsi"/>
          <w:sz w:val="24"/>
          <w:szCs w:val="24"/>
          <w:lang w:val="ru-RU"/>
        </w:rPr>
        <w:t xml:space="preserve"> до 20м</w:t>
      </w:r>
    </w:p>
    <w:p w14:paraId="4E1BDFF3" w14:textId="275107C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cstheme="minorHAnsi"/>
          <w:sz w:val="24"/>
          <w:szCs w:val="24"/>
          <w:lang w:val="ru-RU"/>
        </w:rPr>
        <w:t>до 15м</w:t>
      </w:r>
    </w:p>
    <w:p w14:paraId="39F7E68E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1E6B3C41" w14:textId="09A2A7EC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16.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Средняя квадратическая ошибка измерения превышения </w:t>
      </w:r>
      <w:proofErr w:type="spellStart"/>
      <w:proofErr w:type="gramStart"/>
      <w:r w:rsidR="00244317" w:rsidRPr="00806B03">
        <w:rPr>
          <w:rFonts w:eastAsia="Times New Roman" w:cstheme="minorHAnsi"/>
          <w:sz w:val="24"/>
          <w:szCs w:val="24"/>
          <w:lang w:eastAsia="ru-RU"/>
        </w:rPr>
        <w:t>микронивелиро</w:t>
      </w:r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вания</w:t>
      </w:r>
      <w:proofErr w:type="spellEnd"/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 xml:space="preserve"> 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не</w:t>
      </w:r>
      <w:proofErr w:type="gramEnd"/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превышает 0,01 - 0,02 мм.</w:t>
      </w:r>
    </w:p>
    <w:p w14:paraId="12F34E53" w14:textId="034F8F84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>1 - 2 мм.</w:t>
      </w:r>
    </w:p>
    <w:p w14:paraId="1B108F49" w14:textId="79B54F53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>0,0</w:t>
      </w:r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7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- 0,0</w:t>
      </w:r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3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мм.</w:t>
      </w:r>
    </w:p>
    <w:p w14:paraId="6555A1C8" w14:textId="3FA2F2A1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>0,01 - 0,02 мм.</w:t>
      </w:r>
    </w:p>
    <w:p w14:paraId="212C73B0" w14:textId="13D1A0D0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0,1 - 0,2 мм.</w:t>
      </w:r>
    </w:p>
    <w:p w14:paraId="415EEE58" w14:textId="2C3F0B3E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="00244317" w:rsidRPr="00806B03">
        <w:rPr>
          <w:rFonts w:eastAsia="Times New Roman" w:cstheme="minorHAnsi"/>
          <w:sz w:val="24"/>
          <w:szCs w:val="24"/>
          <w:lang w:val="ru-RU" w:eastAsia="ru-RU"/>
        </w:rPr>
        <w:t>5</w:t>
      </w:r>
      <w:r w:rsidR="00244317" w:rsidRPr="00806B03">
        <w:rPr>
          <w:rFonts w:eastAsia="Times New Roman" w:cstheme="minorHAnsi"/>
          <w:sz w:val="24"/>
          <w:szCs w:val="24"/>
          <w:lang w:eastAsia="ru-RU"/>
        </w:rPr>
        <w:t xml:space="preserve"> мм.</w:t>
      </w:r>
    </w:p>
    <w:p w14:paraId="376E106D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09264155" w14:textId="77777777" w:rsidR="000408F3" w:rsidRPr="00806B03" w:rsidRDefault="000408F3" w:rsidP="000408F3">
      <w:pPr>
        <w:shd w:val="clear" w:color="auto" w:fill="FFFFFF"/>
        <w:spacing w:after="0" w:line="240" w:lineRule="auto"/>
        <w:ind w:firstLine="284"/>
        <w:jc w:val="both"/>
        <w:rPr>
          <w:rFonts w:eastAsia="Times New Roman" w:cstheme="minorHAnsi"/>
          <w:color w:val="000000"/>
          <w:sz w:val="24"/>
          <w:szCs w:val="24"/>
          <w:lang w:eastAsia="ru-KZ"/>
        </w:rPr>
      </w:pPr>
      <w:r w:rsidRPr="00806B03">
        <w:rPr>
          <w:rFonts w:cstheme="minorHAnsi"/>
          <w:sz w:val="24"/>
          <w:szCs w:val="24"/>
          <w:lang w:val="ru-RU"/>
        </w:rPr>
        <w:t xml:space="preserve">17. 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Работа </w:t>
      </w:r>
      <w:proofErr w:type="spellStart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видеоизмерительной</w:t>
      </w:r>
      <w:proofErr w:type="spellEnd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 системы основана </w:t>
      </w:r>
    </w:p>
    <w:p w14:paraId="1BA5093C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на компьютерной обработке стандартных видеосигналов </w:t>
      </w:r>
      <w:proofErr w:type="spellStart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видеодатчиков</w:t>
      </w:r>
      <w:proofErr w:type="spellEnd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, в поле зрения которых находятся визирные марки.</w:t>
      </w:r>
    </w:p>
    <w:p w14:paraId="256014D8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на компьютерной обработке стандартных видеосигналов </w:t>
      </w:r>
      <w:proofErr w:type="spellStart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видеодатчиков</w:t>
      </w:r>
      <w:proofErr w:type="spellEnd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, в поле зрения которых находятся </w:t>
      </w:r>
      <w:r w:rsidRPr="00806B03">
        <w:rPr>
          <w:rFonts w:eastAsia="Times New Roman" w:cstheme="minorHAnsi"/>
          <w:color w:val="000000"/>
          <w:sz w:val="24"/>
          <w:szCs w:val="24"/>
          <w:lang w:val="ru-RU" w:eastAsia="ru-KZ"/>
        </w:rPr>
        <w:t>опорные репера</w:t>
      </w:r>
    </w:p>
    <w:p w14:paraId="720C7855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на принципе сообщающихся сосудов и обеспечивается компьютерной обработкой стандартных видеосигналов </w:t>
      </w:r>
      <w:proofErr w:type="spellStart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видеоуровнемеров</w:t>
      </w:r>
      <w:proofErr w:type="spellEnd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, установленных в сосудах гидростатической системы</w:t>
      </w:r>
    </w:p>
    <w:p w14:paraId="63715B39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 на </w:t>
      </w:r>
      <w:r w:rsidRPr="00806B03">
        <w:rPr>
          <w:rFonts w:eastAsia="Times New Roman" w:cstheme="minorHAnsi"/>
          <w:color w:val="000000"/>
          <w:sz w:val="24"/>
          <w:szCs w:val="24"/>
          <w:lang w:val="ru-RU" w:eastAsia="ru-KZ"/>
        </w:rPr>
        <w:t>онлайн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 обработке стандартных видеосигналов </w:t>
      </w:r>
      <w:proofErr w:type="spellStart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видеодатчиков</w:t>
      </w:r>
      <w:proofErr w:type="spellEnd"/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 xml:space="preserve">, в поле зрения которых находятся </w:t>
      </w:r>
      <w:r w:rsidRPr="00806B03">
        <w:rPr>
          <w:rFonts w:eastAsia="Times New Roman" w:cstheme="minorHAnsi"/>
          <w:color w:val="000000"/>
          <w:sz w:val="24"/>
          <w:szCs w:val="24"/>
          <w:lang w:val="ru-RU" w:eastAsia="ru-KZ"/>
        </w:rPr>
        <w:t>все наблюдаемые объекты</w:t>
      </w:r>
      <w:r w:rsidRPr="00806B03">
        <w:rPr>
          <w:rFonts w:eastAsia="Times New Roman" w:cstheme="minorHAnsi"/>
          <w:color w:val="000000"/>
          <w:sz w:val="24"/>
          <w:szCs w:val="24"/>
          <w:lang w:eastAsia="ru-KZ"/>
        </w:rPr>
        <w:t>.</w:t>
      </w:r>
    </w:p>
    <w:p w14:paraId="0EC58DC6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>)  принципах лазерного сканирования</w:t>
      </w:r>
    </w:p>
    <w:p w14:paraId="4BDCA644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</w:p>
    <w:p w14:paraId="6AE36787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18. К природным </w:t>
      </w:r>
      <w:proofErr w:type="gramStart"/>
      <w:r w:rsidRPr="00806B03">
        <w:rPr>
          <w:rFonts w:cstheme="minorHAnsi"/>
          <w:sz w:val="24"/>
          <w:szCs w:val="24"/>
          <w:lang w:val="ru-RU"/>
        </w:rPr>
        <w:t xml:space="preserve">причинам </w:t>
      </w:r>
      <w:r w:rsidRPr="00806B03">
        <w:rPr>
          <w:rFonts w:cstheme="minorHAnsi"/>
          <w:sz w:val="24"/>
          <w:szCs w:val="24"/>
        </w:rPr>
        <w:t xml:space="preserve"> деформаций</w:t>
      </w:r>
      <w:proofErr w:type="gramEnd"/>
      <w:r w:rsidRPr="00806B03">
        <w:rPr>
          <w:rFonts w:cstheme="minorHAnsi"/>
          <w:sz w:val="24"/>
          <w:szCs w:val="24"/>
        </w:rPr>
        <w:t xml:space="preserve"> сооружений</w:t>
      </w:r>
      <w:r w:rsidRPr="00806B03">
        <w:rPr>
          <w:rFonts w:cstheme="minorHAnsi"/>
          <w:sz w:val="24"/>
          <w:szCs w:val="24"/>
          <w:lang w:val="ru-RU"/>
        </w:rPr>
        <w:t xml:space="preserve"> относится</w:t>
      </w:r>
    </w:p>
    <w:p w14:paraId="3107844E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А) Карстовые и оползневые явления, изменение уровня грунтовых вод, сейсмические явления</w:t>
      </w:r>
    </w:p>
    <w:p w14:paraId="086B6B4C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 xml:space="preserve">)  работа тяжелых механизмов движение транспорта </w:t>
      </w:r>
    </w:p>
    <w:p w14:paraId="1BFFF69D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>) собственный вес сооружения</w:t>
      </w:r>
    </w:p>
    <w:p w14:paraId="45A49AC2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lastRenderedPageBreak/>
        <w:t>D</w:t>
      </w:r>
      <w:r w:rsidRPr="00806B03">
        <w:rPr>
          <w:rFonts w:cstheme="minorHAnsi"/>
          <w:sz w:val="24"/>
          <w:szCs w:val="24"/>
          <w:lang w:val="ru-RU"/>
        </w:rPr>
        <w:t xml:space="preserve">) эндогенные процессы </w:t>
      </w:r>
    </w:p>
    <w:p w14:paraId="56D1E761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>) боковое давление грунта</w:t>
      </w:r>
    </w:p>
    <w:p w14:paraId="4DA66B73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</w:p>
    <w:p w14:paraId="0474F43F" w14:textId="77777777" w:rsidR="000408F3" w:rsidRPr="00806B03" w:rsidRDefault="000408F3" w:rsidP="000408F3">
      <w:pPr>
        <w:rPr>
          <w:rFonts w:cstheme="minorHAnsi"/>
          <w:sz w:val="24"/>
          <w:szCs w:val="24"/>
        </w:rPr>
      </w:pPr>
      <w:r w:rsidRPr="00806B03">
        <w:rPr>
          <w:rFonts w:cstheme="minorHAnsi"/>
          <w:sz w:val="24"/>
          <w:szCs w:val="24"/>
          <w:lang w:val="ru-RU"/>
        </w:rPr>
        <w:t>19.</w:t>
      </w:r>
      <w:r w:rsidRPr="00806B03">
        <w:rPr>
          <w:rFonts w:cstheme="minorHAnsi"/>
          <w:sz w:val="24"/>
          <w:szCs w:val="24"/>
        </w:rPr>
        <w:t xml:space="preserve"> </w:t>
      </w:r>
      <w:r w:rsidRPr="00806B03">
        <w:rPr>
          <w:rFonts w:cstheme="minorHAnsi"/>
          <w:sz w:val="24"/>
          <w:szCs w:val="24"/>
          <w:lang w:val="ru-RU"/>
        </w:rPr>
        <w:t xml:space="preserve">Вертикальные перемещения </w:t>
      </w:r>
    </w:p>
    <w:p w14:paraId="15CAC3B8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А) крен</w:t>
      </w:r>
    </w:p>
    <w:p w14:paraId="1EC3317A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>) осадки, просадки, подъемы</w:t>
      </w:r>
    </w:p>
    <w:p w14:paraId="414DE1AC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>) кручение</w:t>
      </w:r>
    </w:p>
    <w:p w14:paraId="63D760D8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 прогибы</w:t>
      </w:r>
    </w:p>
    <w:p w14:paraId="58AB24BF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 xml:space="preserve">) </w:t>
      </w:r>
      <w:r w:rsidRPr="00806B03">
        <w:rPr>
          <w:rFonts w:cstheme="minorHAnsi"/>
          <w:sz w:val="24"/>
          <w:szCs w:val="24"/>
        </w:rPr>
        <w:t>сдвиги</w:t>
      </w:r>
    </w:p>
    <w:p w14:paraId="38AD8AE7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</w:p>
    <w:p w14:paraId="74B69FC0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>20.</w:t>
      </w:r>
      <w:r w:rsidRPr="00806B03">
        <w:rPr>
          <w:rFonts w:cstheme="minorHAnsi"/>
          <w:sz w:val="24"/>
          <w:szCs w:val="24"/>
        </w:rPr>
        <w:t xml:space="preserve"> </w:t>
      </w:r>
      <w:r w:rsidRPr="00806B03">
        <w:rPr>
          <w:rFonts w:cstheme="minorHAnsi"/>
          <w:sz w:val="24"/>
          <w:szCs w:val="24"/>
          <w:lang w:val="ru-RU"/>
        </w:rPr>
        <w:t>Б</w:t>
      </w:r>
      <w:proofErr w:type="spellStart"/>
      <w:r w:rsidRPr="00806B03">
        <w:rPr>
          <w:rFonts w:cstheme="minorHAnsi"/>
          <w:sz w:val="24"/>
          <w:szCs w:val="24"/>
        </w:rPr>
        <w:t>ыстро</w:t>
      </w:r>
      <w:proofErr w:type="spellEnd"/>
      <w:r w:rsidRPr="00806B03">
        <w:rPr>
          <w:rFonts w:cstheme="minorHAnsi"/>
          <w:sz w:val="24"/>
          <w:szCs w:val="24"/>
        </w:rPr>
        <w:t xml:space="preserve"> протекающая осадка сооружения при коренном изменении структуры пористых и рыхлых грунтов</w:t>
      </w:r>
    </w:p>
    <w:p w14:paraId="1D1B6ECE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ru-RU"/>
        </w:rPr>
        <w:t xml:space="preserve">А) </w:t>
      </w:r>
      <w:r w:rsidRPr="00806B03">
        <w:rPr>
          <w:rFonts w:cstheme="minorHAnsi"/>
          <w:sz w:val="24"/>
          <w:szCs w:val="24"/>
        </w:rPr>
        <w:t>сдвиг</w:t>
      </w:r>
    </w:p>
    <w:p w14:paraId="40769799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B</w:t>
      </w:r>
      <w:r w:rsidRPr="00806B03">
        <w:rPr>
          <w:rFonts w:cstheme="minorHAnsi"/>
          <w:sz w:val="24"/>
          <w:szCs w:val="24"/>
          <w:lang w:val="ru-RU"/>
        </w:rPr>
        <w:t>) просадка</w:t>
      </w:r>
    </w:p>
    <w:p w14:paraId="20A29C5B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C</w:t>
      </w:r>
      <w:r w:rsidRPr="00806B03">
        <w:rPr>
          <w:rFonts w:cstheme="minorHAnsi"/>
          <w:sz w:val="24"/>
          <w:szCs w:val="24"/>
          <w:lang w:val="ru-RU"/>
        </w:rPr>
        <w:t>) крен</w:t>
      </w:r>
    </w:p>
    <w:p w14:paraId="19550562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D</w:t>
      </w:r>
      <w:r w:rsidRPr="00806B03">
        <w:rPr>
          <w:rFonts w:cstheme="minorHAnsi"/>
          <w:sz w:val="24"/>
          <w:szCs w:val="24"/>
          <w:lang w:val="ru-RU"/>
        </w:rPr>
        <w:t>) прогиб</w:t>
      </w:r>
    </w:p>
    <w:p w14:paraId="6DBC4E86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  <w:r w:rsidRPr="00806B03">
        <w:rPr>
          <w:rFonts w:cstheme="minorHAnsi"/>
          <w:sz w:val="24"/>
          <w:szCs w:val="24"/>
          <w:lang w:val="en-US"/>
        </w:rPr>
        <w:t>E</w:t>
      </w:r>
      <w:r w:rsidRPr="00806B03">
        <w:rPr>
          <w:rFonts w:cstheme="minorHAnsi"/>
          <w:sz w:val="24"/>
          <w:szCs w:val="24"/>
          <w:lang w:val="ru-RU"/>
        </w:rPr>
        <w:t>) кручение</w:t>
      </w:r>
    </w:p>
    <w:p w14:paraId="6C1D6748" w14:textId="77777777" w:rsidR="000408F3" w:rsidRPr="00806B03" w:rsidRDefault="000408F3" w:rsidP="000408F3">
      <w:pPr>
        <w:rPr>
          <w:rFonts w:cstheme="minorHAnsi"/>
          <w:sz w:val="24"/>
          <w:szCs w:val="24"/>
          <w:lang w:val="ru-RU"/>
        </w:rPr>
      </w:pPr>
    </w:p>
    <w:p w14:paraId="22C8A5B2" w14:textId="77777777" w:rsidR="00CF3112" w:rsidRPr="00806B03" w:rsidRDefault="00CF3112" w:rsidP="006B2A89">
      <w:pPr>
        <w:rPr>
          <w:rFonts w:cstheme="minorHAnsi"/>
          <w:sz w:val="24"/>
          <w:szCs w:val="24"/>
          <w:lang w:val="ru-RU"/>
        </w:rPr>
      </w:pPr>
    </w:p>
    <w:p w14:paraId="0BD933DA" w14:textId="77777777" w:rsidR="003B6E12" w:rsidRPr="00806B03" w:rsidRDefault="003B6E12" w:rsidP="006B2A89">
      <w:pPr>
        <w:rPr>
          <w:rFonts w:cstheme="minorHAnsi"/>
          <w:sz w:val="24"/>
          <w:szCs w:val="24"/>
        </w:rPr>
      </w:pPr>
    </w:p>
    <w:sectPr w:rsidR="003B6E12" w:rsidRPr="00806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12"/>
    <w:rsid w:val="000408F3"/>
    <w:rsid w:val="00244317"/>
    <w:rsid w:val="002D66FD"/>
    <w:rsid w:val="003B6E12"/>
    <w:rsid w:val="00482F0C"/>
    <w:rsid w:val="006B2A89"/>
    <w:rsid w:val="00806B03"/>
    <w:rsid w:val="00C033A9"/>
    <w:rsid w:val="00CF3112"/>
    <w:rsid w:val="00FE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FADF"/>
  <w15:chartTrackingRefBased/>
  <w15:docId w15:val="{CD388060-F508-4DE9-BEBC-E596BB741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2023-09-18T09:31:00Z</dcterms:created>
  <dcterms:modified xsi:type="dcterms:W3CDTF">2023-09-18T10:33:00Z</dcterms:modified>
</cp:coreProperties>
</file>